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11" w:rsidRDefault="00841A11" w:rsidP="00451ECD">
      <w:pPr>
        <w:spacing w:line="720" w:lineRule="auto"/>
        <w:jc w:val="center"/>
        <w:rPr>
          <w:rFonts w:ascii="Arial" w:hAnsi="Arial" w:cs="Arial" w:hint="eastAsia"/>
          <w:sz w:val="28"/>
          <w:szCs w:val="28"/>
        </w:rPr>
      </w:pPr>
      <w:r w:rsidRPr="00451ECD">
        <w:rPr>
          <w:rFonts w:ascii="Arial" w:cs="Arial" w:hint="eastAsia"/>
          <w:sz w:val="28"/>
          <w:szCs w:val="28"/>
        </w:rPr>
        <w:t>关于</w:t>
      </w:r>
      <w:r w:rsidRPr="00451ECD">
        <w:rPr>
          <w:rFonts w:ascii="Arial" w:hAnsi="Arial" w:cs="Arial"/>
          <w:sz w:val="28"/>
          <w:szCs w:val="28"/>
        </w:rPr>
        <w:t>[</w:t>
      </w:r>
      <w:r w:rsidRPr="00451ECD">
        <w:rPr>
          <w:rFonts w:ascii="Arial" w:cs="Arial"/>
          <w:sz w:val="28"/>
          <w:szCs w:val="28"/>
        </w:rPr>
        <w:t>案件号（</w:t>
      </w:r>
      <w:r w:rsidRPr="00451ECD">
        <w:rPr>
          <w:rFonts w:ascii="Arial" w:hAnsi="Arial" w:cs="Arial"/>
          <w:sz w:val="28"/>
          <w:szCs w:val="28"/>
        </w:rPr>
        <w:t>2017</w:t>
      </w:r>
      <w:r w:rsidRPr="00451ECD">
        <w:rPr>
          <w:rFonts w:ascii="Arial" w:cs="Arial"/>
          <w:sz w:val="28"/>
          <w:szCs w:val="28"/>
        </w:rPr>
        <w:t>）京</w:t>
      </w:r>
      <w:r w:rsidRPr="00451ECD">
        <w:rPr>
          <w:rFonts w:ascii="Arial" w:hAnsi="Arial" w:cs="Arial"/>
          <w:sz w:val="28"/>
          <w:szCs w:val="28"/>
        </w:rPr>
        <w:t>0112</w:t>
      </w:r>
      <w:r w:rsidRPr="00451ECD">
        <w:rPr>
          <w:rFonts w:ascii="Arial" w:cs="Arial"/>
          <w:sz w:val="28"/>
          <w:szCs w:val="28"/>
        </w:rPr>
        <w:t>民初</w:t>
      </w:r>
      <w:r w:rsidRPr="00451ECD">
        <w:rPr>
          <w:rFonts w:ascii="Arial" w:hAnsi="Arial" w:cs="Arial"/>
          <w:sz w:val="28"/>
          <w:szCs w:val="28"/>
        </w:rPr>
        <w:t>21632</w:t>
      </w:r>
      <w:r w:rsidRPr="00451ECD">
        <w:rPr>
          <w:rFonts w:ascii="Arial" w:cs="Arial"/>
          <w:sz w:val="28"/>
          <w:szCs w:val="28"/>
        </w:rPr>
        <w:t>号</w:t>
      </w:r>
      <w:r w:rsidRPr="00451ECD">
        <w:rPr>
          <w:rFonts w:ascii="Arial" w:hAnsi="Arial" w:cs="Arial"/>
          <w:sz w:val="28"/>
          <w:szCs w:val="28"/>
        </w:rPr>
        <w:t>]</w:t>
      </w:r>
      <w:r w:rsidRPr="00451ECD">
        <w:rPr>
          <w:rFonts w:ascii="Arial" w:hAnsi="Arial" w:cs="Arial" w:hint="eastAsia"/>
          <w:sz w:val="28"/>
          <w:szCs w:val="28"/>
        </w:rPr>
        <w:t>涉案房产缴费说明</w:t>
      </w:r>
    </w:p>
    <w:p w:rsidR="00AF059C" w:rsidRPr="00451ECD" w:rsidRDefault="00364344" w:rsidP="00451ECD">
      <w:pPr>
        <w:spacing w:line="720" w:lineRule="auto"/>
        <w:rPr>
          <w:rFonts w:ascii="Arial" w:hAnsi="Arial" w:cs="Arial"/>
          <w:sz w:val="24"/>
          <w:szCs w:val="24"/>
        </w:rPr>
      </w:pPr>
      <w:r w:rsidRPr="00451ECD">
        <w:rPr>
          <w:rFonts w:ascii="Arial" w:cs="Arial"/>
          <w:sz w:val="24"/>
          <w:szCs w:val="24"/>
        </w:rPr>
        <w:t>北京市地质工程公司：</w:t>
      </w:r>
    </w:p>
    <w:p w:rsidR="00364344" w:rsidRPr="00451ECD" w:rsidRDefault="00451ECD" w:rsidP="00632DB2">
      <w:pPr>
        <w:spacing w:line="480" w:lineRule="auto"/>
        <w:rPr>
          <w:rFonts w:ascii="Arial" w:cs="Arial"/>
          <w:sz w:val="24"/>
          <w:szCs w:val="24"/>
        </w:rPr>
      </w:pPr>
      <w:r w:rsidRPr="00451ECD">
        <w:rPr>
          <w:rFonts w:ascii="Arial" w:hAnsi="Arial" w:cs="Arial"/>
          <w:szCs w:val="21"/>
        </w:rPr>
        <w:t xml:space="preserve">    </w:t>
      </w:r>
      <w:r w:rsidR="00364344" w:rsidRPr="00451ECD">
        <w:rPr>
          <w:rFonts w:ascii="Arial" w:cs="Arial"/>
          <w:sz w:val="24"/>
          <w:szCs w:val="24"/>
        </w:rPr>
        <w:t>我公司受北京市通州区人民法院的委托，对</w:t>
      </w:r>
      <w:r w:rsidR="00364344" w:rsidRPr="00451ECD">
        <w:rPr>
          <w:rFonts w:ascii="Arial" w:hAnsi="Arial" w:cs="Arial"/>
          <w:sz w:val="24"/>
          <w:szCs w:val="24"/>
        </w:rPr>
        <w:t>[</w:t>
      </w:r>
      <w:r w:rsidR="00364344" w:rsidRPr="00451ECD">
        <w:rPr>
          <w:rFonts w:ascii="Arial" w:cs="Arial"/>
          <w:sz w:val="24"/>
          <w:szCs w:val="24"/>
        </w:rPr>
        <w:t>案件号（</w:t>
      </w:r>
      <w:r w:rsidR="00364344" w:rsidRPr="00451ECD">
        <w:rPr>
          <w:rFonts w:ascii="Arial" w:hAnsi="Arial" w:cs="Arial"/>
          <w:sz w:val="24"/>
          <w:szCs w:val="24"/>
        </w:rPr>
        <w:t>2017</w:t>
      </w:r>
      <w:r w:rsidR="00364344" w:rsidRPr="00451ECD">
        <w:rPr>
          <w:rFonts w:ascii="Arial" w:cs="Arial"/>
          <w:sz w:val="24"/>
          <w:szCs w:val="24"/>
        </w:rPr>
        <w:t>）京</w:t>
      </w:r>
      <w:r w:rsidR="00364344" w:rsidRPr="00451ECD">
        <w:rPr>
          <w:rFonts w:ascii="Arial" w:hAnsi="Arial" w:cs="Arial"/>
          <w:sz w:val="24"/>
          <w:szCs w:val="24"/>
        </w:rPr>
        <w:t>0112</w:t>
      </w:r>
      <w:r w:rsidR="00364344" w:rsidRPr="00451ECD">
        <w:rPr>
          <w:rFonts w:ascii="Arial" w:cs="Arial"/>
          <w:sz w:val="24"/>
          <w:szCs w:val="24"/>
        </w:rPr>
        <w:t>民初</w:t>
      </w:r>
      <w:r w:rsidR="00364344" w:rsidRPr="00451ECD">
        <w:rPr>
          <w:rFonts w:ascii="Arial" w:hAnsi="Arial" w:cs="Arial"/>
          <w:sz w:val="24"/>
          <w:szCs w:val="24"/>
        </w:rPr>
        <w:t>21632</w:t>
      </w:r>
      <w:r w:rsidR="00364344" w:rsidRPr="00451ECD">
        <w:rPr>
          <w:rFonts w:ascii="Arial" w:cs="Arial"/>
          <w:sz w:val="24"/>
          <w:szCs w:val="24"/>
        </w:rPr>
        <w:t>号</w:t>
      </w:r>
      <w:r w:rsidR="00364344" w:rsidRPr="00451ECD">
        <w:rPr>
          <w:rFonts w:ascii="Arial" w:hAnsi="Arial" w:cs="Arial"/>
          <w:sz w:val="24"/>
          <w:szCs w:val="24"/>
        </w:rPr>
        <w:t>]</w:t>
      </w:r>
      <w:r w:rsidR="00364344" w:rsidRPr="00451ECD">
        <w:rPr>
          <w:rFonts w:ascii="Arial" w:cs="Arial"/>
          <w:sz w:val="24"/>
          <w:szCs w:val="24"/>
        </w:rPr>
        <w:t>的涉案房屋北京市通州区新华西街宏</w:t>
      </w:r>
      <w:proofErr w:type="gramStart"/>
      <w:r w:rsidR="00364344" w:rsidRPr="00451ECD">
        <w:rPr>
          <w:rFonts w:ascii="Arial" w:cs="Arial"/>
          <w:sz w:val="24"/>
          <w:szCs w:val="24"/>
        </w:rPr>
        <w:t>鑫</w:t>
      </w:r>
      <w:proofErr w:type="gramEnd"/>
      <w:r w:rsidR="00364344" w:rsidRPr="00451ECD">
        <w:rPr>
          <w:rFonts w:ascii="Arial" w:cs="Arial"/>
          <w:sz w:val="24"/>
          <w:szCs w:val="24"/>
        </w:rPr>
        <w:t>花园二期（北京</w:t>
      </w:r>
      <w:r w:rsidR="00364344" w:rsidRPr="00451ECD">
        <w:rPr>
          <w:rFonts w:ascii="Arial" w:hAnsi="Arial" w:cs="Arial"/>
          <w:sz w:val="24"/>
          <w:szCs w:val="24"/>
        </w:rPr>
        <w:t>ONE</w:t>
      </w:r>
      <w:r w:rsidR="00364344" w:rsidRPr="00451ECD">
        <w:rPr>
          <w:rFonts w:ascii="Arial" w:cs="Arial"/>
          <w:sz w:val="24"/>
          <w:szCs w:val="24"/>
        </w:rPr>
        <w:t>项目）</w:t>
      </w:r>
      <w:r w:rsidR="00364344" w:rsidRPr="00451ECD">
        <w:rPr>
          <w:rFonts w:ascii="Arial" w:hAnsi="Arial" w:cs="Arial"/>
          <w:sz w:val="24"/>
          <w:szCs w:val="24"/>
        </w:rPr>
        <w:t>B</w:t>
      </w:r>
      <w:r w:rsidR="00364344" w:rsidRPr="00451ECD">
        <w:rPr>
          <w:rFonts w:ascii="Arial" w:cs="Arial"/>
          <w:sz w:val="24"/>
          <w:szCs w:val="24"/>
        </w:rPr>
        <w:t>地块住宅</w:t>
      </w:r>
      <w:r w:rsidR="00364344" w:rsidRPr="00451ECD">
        <w:rPr>
          <w:rFonts w:ascii="Arial" w:hAnsi="Arial" w:cs="Arial"/>
          <w:sz w:val="24"/>
          <w:szCs w:val="24"/>
        </w:rPr>
        <w:t>2</w:t>
      </w:r>
      <w:r w:rsidR="00364344" w:rsidRPr="00451ECD">
        <w:rPr>
          <w:rFonts w:ascii="Arial" w:cs="Arial"/>
          <w:sz w:val="24"/>
          <w:szCs w:val="24"/>
        </w:rPr>
        <w:t>号楼</w:t>
      </w:r>
      <w:r w:rsidR="00364344" w:rsidRPr="00451ECD">
        <w:rPr>
          <w:rFonts w:ascii="Arial" w:hAnsi="Arial" w:cs="Arial"/>
          <w:sz w:val="24"/>
          <w:szCs w:val="24"/>
        </w:rPr>
        <w:t>9</w:t>
      </w:r>
      <w:r w:rsidR="00364344" w:rsidRPr="00451ECD">
        <w:rPr>
          <w:rFonts w:ascii="Arial" w:cs="Arial"/>
          <w:sz w:val="24"/>
          <w:szCs w:val="24"/>
        </w:rPr>
        <w:t>套商品房（</w:t>
      </w:r>
      <w:r w:rsidR="00364344" w:rsidRPr="00451ECD">
        <w:rPr>
          <w:rFonts w:ascii="Arial" w:hAnsi="Arial" w:cs="Arial"/>
          <w:sz w:val="24"/>
          <w:szCs w:val="24"/>
        </w:rPr>
        <w:t>1603</w:t>
      </w:r>
      <w:r w:rsidR="00364344" w:rsidRPr="00451ECD">
        <w:rPr>
          <w:rFonts w:ascii="Arial" w:cs="Arial"/>
          <w:sz w:val="24"/>
          <w:szCs w:val="24"/>
        </w:rPr>
        <w:t>、</w:t>
      </w:r>
      <w:r w:rsidR="00364344" w:rsidRPr="00451ECD">
        <w:rPr>
          <w:rFonts w:ascii="Arial" w:hAnsi="Arial" w:cs="Arial"/>
          <w:sz w:val="24"/>
          <w:szCs w:val="24"/>
        </w:rPr>
        <w:t>1703</w:t>
      </w:r>
      <w:r w:rsidR="00364344" w:rsidRPr="00451ECD">
        <w:rPr>
          <w:rFonts w:ascii="Arial" w:cs="Arial"/>
          <w:sz w:val="24"/>
          <w:szCs w:val="24"/>
        </w:rPr>
        <w:t>、</w:t>
      </w:r>
      <w:r w:rsidR="00364344" w:rsidRPr="00451ECD">
        <w:rPr>
          <w:rFonts w:ascii="Arial" w:hAnsi="Arial" w:cs="Arial"/>
          <w:sz w:val="24"/>
          <w:szCs w:val="24"/>
        </w:rPr>
        <w:t>1803</w:t>
      </w:r>
      <w:r w:rsidR="00364344" w:rsidRPr="00451ECD">
        <w:rPr>
          <w:rFonts w:ascii="Arial" w:cs="Arial"/>
          <w:sz w:val="24"/>
          <w:szCs w:val="24"/>
        </w:rPr>
        <w:t>、</w:t>
      </w:r>
      <w:r w:rsidR="00364344" w:rsidRPr="00451ECD">
        <w:rPr>
          <w:rFonts w:ascii="Arial" w:hAnsi="Arial" w:cs="Arial"/>
          <w:sz w:val="24"/>
          <w:szCs w:val="24"/>
        </w:rPr>
        <w:t>1903</w:t>
      </w:r>
      <w:r w:rsidR="00364344" w:rsidRPr="00451ECD">
        <w:rPr>
          <w:rFonts w:ascii="Arial" w:cs="Arial"/>
          <w:sz w:val="24"/>
          <w:szCs w:val="24"/>
        </w:rPr>
        <w:t>、</w:t>
      </w:r>
      <w:r w:rsidR="00364344" w:rsidRPr="00451ECD">
        <w:rPr>
          <w:rFonts w:ascii="Arial" w:hAnsi="Arial" w:cs="Arial"/>
          <w:sz w:val="24"/>
          <w:szCs w:val="24"/>
        </w:rPr>
        <w:t>2003</w:t>
      </w:r>
      <w:r w:rsidR="00364344" w:rsidRPr="00451ECD">
        <w:rPr>
          <w:rFonts w:ascii="Arial" w:cs="Arial"/>
          <w:sz w:val="24"/>
          <w:szCs w:val="24"/>
        </w:rPr>
        <w:t>、</w:t>
      </w:r>
      <w:r w:rsidR="00364344" w:rsidRPr="00451ECD">
        <w:rPr>
          <w:rFonts w:ascii="Arial" w:hAnsi="Arial" w:cs="Arial"/>
          <w:sz w:val="24"/>
          <w:szCs w:val="24"/>
        </w:rPr>
        <w:t>2103</w:t>
      </w:r>
      <w:r w:rsidR="00364344" w:rsidRPr="00451ECD">
        <w:rPr>
          <w:rFonts w:ascii="Arial" w:cs="Arial"/>
          <w:sz w:val="24"/>
          <w:szCs w:val="24"/>
        </w:rPr>
        <w:t>、</w:t>
      </w:r>
      <w:r w:rsidR="00364344" w:rsidRPr="00451ECD">
        <w:rPr>
          <w:rFonts w:ascii="Arial" w:hAnsi="Arial" w:cs="Arial"/>
          <w:sz w:val="24"/>
          <w:szCs w:val="24"/>
        </w:rPr>
        <w:t>2203</w:t>
      </w:r>
      <w:r w:rsidR="00364344" w:rsidRPr="00451ECD">
        <w:rPr>
          <w:rFonts w:ascii="Arial" w:cs="Arial"/>
          <w:sz w:val="24"/>
          <w:szCs w:val="24"/>
        </w:rPr>
        <w:t>、</w:t>
      </w:r>
      <w:r w:rsidR="00364344" w:rsidRPr="00451ECD">
        <w:rPr>
          <w:rFonts w:ascii="Arial" w:hAnsi="Arial" w:cs="Arial"/>
          <w:sz w:val="24"/>
          <w:szCs w:val="24"/>
        </w:rPr>
        <w:t>2803</w:t>
      </w:r>
      <w:r w:rsidR="00364344" w:rsidRPr="00451ECD">
        <w:rPr>
          <w:rFonts w:ascii="Arial" w:cs="Arial"/>
          <w:sz w:val="24"/>
          <w:szCs w:val="24"/>
        </w:rPr>
        <w:t>、</w:t>
      </w:r>
      <w:r w:rsidR="00364344" w:rsidRPr="00451ECD">
        <w:rPr>
          <w:rFonts w:ascii="Arial" w:hAnsi="Arial" w:cs="Arial"/>
          <w:sz w:val="24"/>
          <w:szCs w:val="24"/>
        </w:rPr>
        <w:t>2903</w:t>
      </w:r>
      <w:r w:rsidR="00364344" w:rsidRPr="00451ECD">
        <w:rPr>
          <w:rFonts w:ascii="Arial" w:cs="Arial"/>
          <w:sz w:val="24"/>
          <w:szCs w:val="24"/>
        </w:rPr>
        <w:t>房产）</w:t>
      </w:r>
      <w:r w:rsidR="000D79D7" w:rsidRPr="00451ECD">
        <w:rPr>
          <w:rFonts w:ascii="Arial" w:cs="Arial" w:hint="eastAsia"/>
          <w:sz w:val="24"/>
          <w:szCs w:val="24"/>
        </w:rPr>
        <w:t>自</w:t>
      </w:r>
      <w:r w:rsidR="000D79D7" w:rsidRPr="00451ECD">
        <w:rPr>
          <w:rFonts w:ascii="Arial" w:cs="Arial" w:hint="eastAsia"/>
          <w:sz w:val="24"/>
          <w:szCs w:val="24"/>
        </w:rPr>
        <w:t>2015</w:t>
      </w:r>
      <w:r w:rsidR="000D79D7" w:rsidRPr="00451ECD">
        <w:rPr>
          <w:rFonts w:ascii="Arial" w:cs="Arial" w:hint="eastAsia"/>
          <w:sz w:val="24"/>
          <w:szCs w:val="24"/>
        </w:rPr>
        <w:t>年</w:t>
      </w:r>
      <w:r w:rsidR="000D79D7" w:rsidRPr="00451ECD">
        <w:rPr>
          <w:rFonts w:ascii="Arial" w:cs="Arial" w:hint="eastAsia"/>
          <w:sz w:val="24"/>
          <w:szCs w:val="24"/>
        </w:rPr>
        <w:t>5</w:t>
      </w:r>
      <w:r w:rsidR="000D79D7" w:rsidRPr="00451ECD">
        <w:rPr>
          <w:rFonts w:ascii="Arial" w:cs="Arial" w:hint="eastAsia"/>
          <w:sz w:val="24"/>
          <w:szCs w:val="24"/>
        </w:rPr>
        <w:t>月</w:t>
      </w:r>
      <w:r w:rsidR="000D79D7" w:rsidRPr="00451ECD">
        <w:rPr>
          <w:rFonts w:ascii="Arial" w:cs="Arial" w:hint="eastAsia"/>
          <w:sz w:val="24"/>
          <w:szCs w:val="24"/>
        </w:rPr>
        <w:t>20</w:t>
      </w:r>
      <w:r w:rsidR="000D79D7" w:rsidRPr="00451ECD">
        <w:rPr>
          <w:rFonts w:ascii="Arial" w:cs="Arial" w:hint="eastAsia"/>
          <w:sz w:val="24"/>
          <w:szCs w:val="24"/>
        </w:rPr>
        <w:t>日至</w:t>
      </w:r>
      <w:r w:rsidR="000D79D7" w:rsidRPr="00451ECD">
        <w:rPr>
          <w:rFonts w:ascii="Arial" w:cs="Arial" w:hint="eastAsia"/>
          <w:sz w:val="24"/>
          <w:szCs w:val="24"/>
        </w:rPr>
        <w:t>2017</w:t>
      </w:r>
      <w:r w:rsidR="000D79D7" w:rsidRPr="00451ECD">
        <w:rPr>
          <w:rFonts w:ascii="Arial" w:cs="Arial" w:hint="eastAsia"/>
          <w:sz w:val="24"/>
          <w:szCs w:val="24"/>
        </w:rPr>
        <w:t>年</w:t>
      </w:r>
      <w:r w:rsidR="000D79D7" w:rsidRPr="00451ECD">
        <w:rPr>
          <w:rFonts w:ascii="Arial" w:cs="Arial" w:hint="eastAsia"/>
          <w:sz w:val="24"/>
          <w:szCs w:val="24"/>
        </w:rPr>
        <w:t>5</w:t>
      </w:r>
      <w:r w:rsidR="000D79D7" w:rsidRPr="00451ECD">
        <w:rPr>
          <w:rFonts w:ascii="Arial" w:cs="Arial" w:hint="eastAsia"/>
          <w:sz w:val="24"/>
          <w:szCs w:val="24"/>
        </w:rPr>
        <w:t>月</w:t>
      </w:r>
      <w:r w:rsidR="000D79D7" w:rsidRPr="00451ECD">
        <w:rPr>
          <w:rFonts w:ascii="Arial" w:cs="Arial" w:hint="eastAsia"/>
          <w:sz w:val="24"/>
          <w:szCs w:val="24"/>
        </w:rPr>
        <w:t>19</w:t>
      </w:r>
      <w:r w:rsidR="000D79D7" w:rsidRPr="00451ECD">
        <w:rPr>
          <w:rFonts w:ascii="Arial" w:cs="Arial" w:hint="eastAsia"/>
          <w:sz w:val="24"/>
          <w:szCs w:val="24"/>
        </w:rPr>
        <w:t>日</w:t>
      </w:r>
      <w:r w:rsidR="00364344" w:rsidRPr="00451ECD">
        <w:rPr>
          <w:rFonts w:ascii="Arial" w:cs="Arial"/>
          <w:sz w:val="24"/>
          <w:szCs w:val="24"/>
        </w:rPr>
        <w:t>的房屋租金进行鉴定。</w:t>
      </w:r>
    </w:p>
    <w:p w:rsidR="00364344" w:rsidRPr="00451ECD" w:rsidRDefault="002A6C6A" w:rsidP="00451ECD">
      <w:pPr>
        <w:spacing w:line="480" w:lineRule="auto"/>
        <w:ind w:firstLineChars="200" w:firstLine="480"/>
        <w:rPr>
          <w:rFonts w:ascii="Arial" w:cs="Arial" w:hint="eastAsia"/>
          <w:sz w:val="24"/>
          <w:szCs w:val="24"/>
        </w:rPr>
      </w:pPr>
      <w:r w:rsidRPr="00451ECD">
        <w:rPr>
          <w:rFonts w:ascii="Arial" w:cs="Arial" w:hint="eastAsia"/>
          <w:sz w:val="24"/>
          <w:szCs w:val="24"/>
        </w:rPr>
        <w:t>根据估价委托人北京市通州区人民法院提供的《委托函》，该案件所涉及的房产鉴定费用缴纳义务人为贵公司，故</w:t>
      </w:r>
      <w:r w:rsidR="00364344" w:rsidRPr="00451ECD">
        <w:rPr>
          <w:rFonts w:ascii="Arial" w:cs="Arial"/>
          <w:sz w:val="24"/>
          <w:szCs w:val="24"/>
        </w:rPr>
        <w:t>现告知贵</w:t>
      </w:r>
      <w:r w:rsidRPr="00451ECD">
        <w:rPr>
          <w:rFonts w:ascii="Arial" w:cs="Arial" w:hint="eastAsia"/>
          <w:sz w:val="24"/>
          <w:szCs w:val="24"/>
        </w:rPr>
        <w:t>公司</w:t>
      </w:r>
      <w:r w:rsidR="00841A11" w:rsidRPr="00451ECD">
        <w:rPr>
          <w:rFonts w:ascii="Arial" w:cs="Arial" w:hint="eastAsia"/>
          <w:sz w:val="24"/>
          <w:szCs w:val="24"/>
        </w:rPr>
        <w:t>评估前</w:t>
      </w:r>
      <w:r w:rsidRPr="00451ECD">
        <w:rPr>
          <w:rFonts w:ascii="Arial" w:cs="Arial" w:hint="eastAsia"/>
          <w:sz w:val="24"/>
          <w:szCs w:val="24"/>
        </w:rPr>
        <w:t>需</w:t>
      </w:r>
      <w:r w:rsidR="00364344" w:rsidRPr="00451ECD">
        <w:rPr>
          <w:rFonts w:ascii="Arial" w:cs="Arial"/>
          <w:sz w:val="24"/>
          <w:szCs w:val="24"/>
        </w:rPr>
        <w:t>预缴评估费用</w:t>
      </w:r>
      <w:r w:rsidR="004D7318" w:rsidRPr="00451ECD">
        <w:rPr>
          <w:rFonts w:ascii="Arial" w:cs="Arial"/>
          <w:sz w:val="24"/>
          <w:szCs w:val="24"/>
        </w:rPr>
        <w:t>人民币</w:t>
      </w:r>
      <w:r w:rsidR="00632DB2" w:rsidRPr="00451ECD">
        <w:rPr>
          <w:rFonts w:ascii="Arial" w:hAnsi="Arial" w:cs="Arial"/>
          <w:sz w:val="24"/>
          <w:szCs w:val="24"/>
        </w:rPr>
        <w:t>8</w:t>
      </w:r>
      <w:r w:rsidR="00632DB2" w:rsidRPr="00451ECD">
        <w:rPr>
          <w:rFonts w:ascii="Arial" w:cs="Arial"/>
          <w:sz w:val="24"/>
          <w:szCs w:val="24"/>
        </w:rPr>
        <w:t>万元，</w:t>
      </w:r>
      <w:r w:rsidR="00697709" w:rsidRPr="00451ECD">
        <w:rPr>
          <w:rFonts w:ascii="Arial" w:cs="Arial" w:hint="eastAsia"/>
          <w:sz w:val="24"/>
          <w:szCs w:val="24"/>
        </w:rPr>
        <w:t>我公司确认收到上述预缴评估费后将出具收据。</w:t>
      </w:r>
      <w:r w:rsidR="00632DB2" w:rsidRPr="00451ECD">
        <w:rPr>
          <w:rFonts w:ascii="Arial" w:cs="Arial"/>
          <w:sz w:val="24"/>
          <w:szCs w:val="24"/>
        </w:rPr>
        <w:t>待</w:t>
      </w:r>
      <w:r w:rsidRPr="00451ECD">
        <w:rPr>
          <w:rFonts w:ascii="Arial" w:cs="Arial" w:hint="eastAsia"/>
          <w:sz w:val="24"/>
          <w:szCs w:val="24"/>
        </w:rPr>
        <w:t>鉴定结果</w:t>
      </w:r>
      <w:r w:rsidR="00632DB2" w:rsidRPr="00451ECD">
        <w:rPr>
          <w:rFonts w:ascii="Arial" w:cs="Arial"/>
          <w:sz w:val="24"/>
          <w:szCs w:val="24"/>
        </w:rPr>
        <w:t>出具后</w:t>
      </w:r>
      <w:r w:rsidRPr="00451ECD">
        <w:rPr>
          <w:rFonts w:ascii="Arial" w:cs="Arial" w:hint="eastAsia"/>
          <w:sz w:val="24"/>
          <w:szCs w:val="24"/>
        </w:rPr>
        <w:t>，</w:t>
      </w:r>
      <w:r w:rsidR="00697709" w:rsidRPr="00451ECD">
        <w:rPr>
          <w:rFonts w:ascii="Arial" w:cs="Arial" w:hint="eastAsia"/>
          <w:sz w:val="24"/>
          <w:szCs w:val="24"/>
        </w:rPr>
        <w:t>我公司将确定准确的评估费用。届时，我公司将对预缴评估费</w:t>
      </w:r>
      <w:r w:rsidR="00632DB2" w:rsidRPr="00451ECD">
        <w:rPr>
          <w:rFonts w:ascii="Arial" w:cs="Arial"/>
          <w:sz w:val="24"/>
          <w:szCs w:val="24"/>
        </w:rPr>
        <w:t>多退少补</w:t>
      </w:r>
      <w:r w:rsidR="00697709" w:rsidRPr="00451ECD">
        <w:rPr>
          <w:rFonts w:ascii="Arial" w:cs="Arial" w:hint="eastAsia"/>
          <w:sz w:val="24"/>
          <w:szCs w:val="24"/>
        </w:rPr>
        <w:t>，</w:t>
      </w:r>
      <w:r w:rsidR="00632DB2" w:rsidRPr="00451ECD">
        <w:rPr>
          <w:rFonts w:ascii="Arial" w:cs="Arial"/>
          <w:sz w:val="24"/>
          <w:szCs w:val="24"/>
        </w:rPr>
        <w:t>并</w:t>
      </w:r>
      <w:r w:rsidR="00697709" w:rsidRPr="00451ECD">
        <w:rPr>
          <w:rFonts w:ascii="Arial" w:cs="Arial" w:hint="eastAsia"/>
          <w:sz w:val="24"/>
          <w:szCs w:val="24"/>
        </w:rPr>
        <w:t>收回收据，开具正式</w:t>
      </w:r>
      <w:r w:rsidR="00632DB2" w:rsidRPr="00451ECD">
        <w:rPr>
          <w:rFonts w:ascii="Arial" w:cs="Arial"/>
          <w:sz w:val="24"/>
          <w:szCs w:val="24"/>
        </w:rPr>
        <w:t>发票。</w:t>
      </w:r>
    </w:p>
    <w:p w:rsidR="00451ECD" w:rsidRPr="00451ECD" w:rsidRDefault="00451ECD" w:rsidP="00451ECD">
      <w:pPr>
        <w:spacing w:line="480" w:lineRule="auto"/>
        <w:ind w:firstLineChars="200" w:firstLine="480"/>
        <w:rPr>
          <w:rFonts w:ascii="Arial" w:cs="Arial"/>
          <w:sz w:val="24"/>
          <w:szCs w:val="24"/>
        </w:rPr>
      </w:pPr>
      <w:r w:rsidRPr="00451ECD">
        <w:rPr>
          <w:rFonts w:ascii="Arial" w:cs="Arial" w:hint="eastAsia"/>
          <w:sz w:val="24"/>
          <w:szCs w:val="24"/>
        </w:rPr>
        <w:t>特此说明</w:t>
      </w:r>
    </w:p>
    <w:p w:rsidR="00451ECD" w:rsidRPr="00451ECD" w:rsidRDefault="00451ECD" w:rsidP="00451ECD">
      <w:pPr>
        <w:spacing w:line="360" w:lineRule="auto"/>
        <w:ind w:firstLineChars="200" w:firstLine="480"/>
        <w:rPr>
          <w:rFonts w:ascii="Arial" w:cs="Arial" w:hint="eastAsia"/>
          <w:sz w:val="24"/>
          <w:szCs w:val="24"/>
        </w:rPr>
      </w:pPr>
    </w:p>
    <w:p w:rsidR="00364344" w:rsidRPr="00451ECD" w:rsidRDefault="00841A11" w:rsidP="00451ECD">
      <w:pPr>
        <w:spacing w:line="360" w:lineRule="auto"/>
        <w:ind w:firstLineChars="200" w:firstLine="480"/>
        <w:rPr>
          <w:rFonts w:ascii="Arial" w:cs="Arial" w:hint="eastAsia"/>
          <w:sz w:val="24"/>
          <w:szCs w:val="24"/>
        </w:rPr>
      </w:pPr>
      <w:r w:rsidRPr="00451ECD">
        <w:rPr>
          <w:rFonts w:ascii="Arial" w:cs="Arial" w:hint="eastAsia"/>
          <w:sz w:val="24"/>
          <w:szCs w:val="24"/>
        </w:rPr>
        <w:t>我公司账户信息</w:t>
      </w:r>
      <w:r w:rsidR="00451ECD" w:rsidRPr="00451ECD">
        <w:rPr>
          <w:rFonts w:ascii="Arial" w:cs="Arial" w:hint="eastAsia"/>
          <w:sz w:val="24"/>
          <w:szCs w:val="24"/>
        </w:rPr>
        <w:t>如下：</w:t>
      </w:r>
    </w:p>
    <w:p w:rsidR="00451ECD" w:rsidRPr="00451ECD" w:rsidRDefault="00451ECD" w:rsidP="00451ECD">
      <w:pPr>
        <w:spacing w:line="480" w:lineRule="auto"/>
        <w:ind w:firstLineChars="200" w:firstLine="480"/>
        <w:rPr>
          <w:rFonts w:ascii="Arial" w:cs="Arial" w:hint="eastAsia"/>
          <w:sz w:val="24"/>
          <w:szCs w:val="24"/>
        </w:rPr>
      </w:pPr>
      <w:r w:rsidRPr="00451ECD">
        <w:rPr>
          <w:rFonts w:ascii="Arial" w:cs="Arial" w:hint="eastAsia"/>
          <w:sz w:val="24"/>
          <w:szCs w:val="24"/>
        </w:rPr>
        <w:t>公司名称：</w:t>
      </w:r>
      <w:proofErr w:type="gramStart"/>
      <w:r w:rsidRPr="00451ECD">
        <w:rPr>
          <w:rFonts w:ascii="Arial" w:cs="Arial" w:hint="eastAsia"/>
          <w:sz w:val="24"/>
          <w:szCs w:val="24"/>
        </w:rPr>
        <w:t>北京康正宏</w:t>
      </w:r>
      <w:proofErr w:type="gramEnd"/>
      <w:r w:rsidRPr="00451ECD">
        <w:rPr>
          <w:rFonts w:ascii="Arial" w:cs="Arial" w:hint="eastAsia"/>
          <w:sz w:val="24"/>
          <w:szCs w:val="24"/>
        </w:rPr>
        <w:t>基房地产评估有限公司</w:t>
      </w:r>
    </w:p>
    <w:p w:rsidR="00451ECD" w:rsidRPr="00451ECD" w:rsidRDefault="00451ECD" w:rsidP="00451ECD">
      <w:pPr>
        <w:spacing w:line="480" w:lineRule="auto"/>
        <w:ind w:firstLineChars="200" w:firstLine="480"/>
        <w:rPr>
          <w:rFonts w:ascii="Arial" w:cs="Arial" w:hint="eastAsia"/>
          <w:sz w:val="24"/>
          <w:szCs w:val="24"/>
        </w:rPr>
      </w:pPr>
      <w:r w:rsidRPr="00451ECD">
        <w:rPr>
          <w:rFonts w:ascii="Arial" w:cs="Arial" w:hint="eastAsia"/>
          <w:sz w:val="24"/>
          <w:szCs w:val="24"/>
        </w:rPr>
        <w:t>银行名称：交通银行北京中轴路支行</w:t>
      </w:r>
    </w:p>
    <w:p w:rsidR="00451ECD" w:rsidRPr="00451ECD" w:rsidRDefault="00451ECD" w:rsidP="00451ECD">
      <w:pPr>
        <w:spacing w:line="480" w:lineRule="auto"/>
        <w:ind w:firstLineChars="200" w:firstLine="480"/>
        <w:rPr>
          <w:rFonts w:ascii="Arial" w:cs="Arial" w:hint="eastAsia"/>
          <w:sz w:val="24"/>
          <w:szCs w:val="24"/>
        </w:rPr>
      </w:pPr>
      <w:r w:rsidRPr="00451ECD">
        <w:rPr>
          <w:rFonts w:ascii="Arial" w:cs="Arial" w:hint="eastAsia"/>
          <w:sz w:val="24"/>
          <w:szCs w:val="24"/>
        </w:rPr>
        <w:t>银行账号：</w:t>
      </w:r>
      <w:r w:rsidRPr="00451ECD">
        <w:rPr>
          <w:rFonts w:ascii="Arial" w:cs="Arial" w:hint="eastAsia"/>
          <w:sz w:val="24"/>
          <w:szCs w:val="24"/>
        </w:rPr>
        <w:t>110060739012015026873</w:t>
      </w:r>
    </w:p>
    <w:p w:rsidR="00451ECD" w:rsidRDefault="00451ECD" w:rsidP="00451ECD">
      <w:pPr>
        <w:spacing w:line="480" w:lineRule="auto"/>
        <w:ind w:firstLineChars="200" w:firstLine="480"/>
        <w:rPr>
          <w:rFonts w:ascii="Arial" w:cs="Arial" w:hint="eastAsia"/>
          <w:sz w:val="24"/>
          <w:szCs w:val="24"/>
        </w:rPr>
      </w:pPr>
      <w:r w:rsidRPr="00451ECD">
        <w:rPr>
          <w:rFonts w:ascii="Arial" w:cs="Arial" w:hint="eastAsia"/>
          <w:sz w:val="24"/>
          <w:szCs w:val="24"/>
        </w:rPr>
        <w:t>银行行号：交</w:t>
      </w:r>
      <w:r w:rsidRPr="00451ECD">
        <w:rPr>
          <w:rFonts w:ascii="Arial" w:cs="Arial" w:hint="eastAsia"/>
          <w:sz w:val="24"/>
          <w:szCs w:val="24"/>
        </w:rPr>
        <w:t>739</w:t>
      </w:r>
    </w:p>
    <w:p w:rsidR="00451ECD" w:rsidRPr="00451ECD" w:rsidRDefault="00451ECD" w:rsidP="00451ECD">
      <w:pPr>
        <w:spacing w:line="480" w:lineRule="auto"/>
        <w:ind w:firstLineChars="200" w:firstLine="480"/>
        <w:rPr>
          <w:rFonts w:ascii="Arial" w:cs="Arial" w:hint="eastAsia"/>
          <w:sz w:val="24"/>
          <w:szCs w:val="24"/>
        </w:rPr>
      </w:pPr>
    </w:p>
    <w:p w:rsidR="00841A11" w:rsidRPr="00451ECD" w:rsidRDefault="00841A11" w:rsidP="000D79D7">
      <w:pPr>
        <w:spacing w:line="480" w:lineRule="auto"/>
        <w:jc w:val="right"/>
        <w:rPr>
          <w:sz w:val="24"/>
          <w:szCs w:val="24"/>
        </w:rPr>
      </w:pPr>
      <w:proofErr w:type="gramStart"/>
      <w:r w:rsidRPr="00451ECD">
        <w:rPr>
          <w:rFonts w:hint="eastAsia"/>
          <w:sz w:val="24"/>
          <w:szCs w:val="24"/>
        </w:rPr>
        <w:t>北京康正宏</w:t>
      </w:r>
      <w:proofErr w:type="gramEnd"/>
      <w:r w:rsidRPr="00451ECD">
        <w:rPr>
          <w:rFonts w:hint="eastAsia"/>
          <w:sz w:val="24"/>
          <w:szCs w:val="24"/>
        </w:rPr>
        <w:t>基房地产评估有限公司</w:t>
      </w:r>
    </w:p>
    <w:p w:rsidR="00841A11" w:rsidRPr="00451ECD" w:rsidRDefault="00841A11" w:rsidP="00451ECD">
      <w:pPr>
        <w:spacing w:line="480" w:lineRule="auto"/>
        <w:ind w:firstLineChars="2350" w:firstLine="5640"/>
        <w:jc w:val="right"/>
        <w:rPr>
          <w:rFonts w:ascii="Arial" w:hAnsi="Arial" w:cs="Arial"/>
          <w:sz w:val="24"/>
          <w:szCs w:val="24"/>
        </w:rPr>
      </w:pPr>
      <w:r w:rsidRPr="00451ECD">
        <w:rPr>
          <w:rFonts w:ascii="Arial" w:hAnsi="Arial" w:cs="Arial"/>
          <w:sz w:val="24"/>
          <w:szCs w:val="24"/>
        </w:rPr>
        <w:t>2018</w:t>
      </w:r>
      <w:r w:rsidRPr="00451ECD">
        <w:rPr>
          <w:rFonts w:ascii="Arial" w:cs="Arial"/>
          <w:sz w:val="24"/>
          <w:szCs w:val="24"/>
        </w:rPr>
        <w:t>年</w:t>
      </w:r>
      <w:r w:rsidRPr="00451ECD">
        <w:rPr>
          <w:rFonts w:ascii="Arial" w:hAnsi="Arial" w:cs="Arial"/>
          <w:sz w:val="24"/>
          <w:szCs w:val="24"/>
        </w:rPr>
        <w:t>1</w:t>
      </w:r>
      <w:r w:rsidRPr="00451ECD">
        <w:rPr>
          <w:rFonts w:ascii="Arial" w:cs="Arial"/>
          <w:sz w:val="24"/>
          <w:szCs w:val="24"/>
        </w:rPr>
        <w:t>月</w:t>
      </w:r>
      <w:r w:rsidRPr="00451ECD">
        <w:rPr>
          <w:rFonts w:ascii="Arial" w:hAnsi="Arial" w:cs="Arial"/>
          <w:sz w:val="24"/>
          <w:szCs w:val="24"/>
        </w:rPr>
        <w:t>31</w:t>
      </w:r>
      <w:r w:rsidRPr="00451ECD">
        <w:rPr>
          <w:rFonts w:ascii="Arial" w:cs="Arial"/>
          <w:sz w:val="24"/>
          <w:szCs w:val="24"/>
        </w:rPr>
        <w:t>日</w:t>
      </w:r>
    </w:p>
    <w:sectPr w:rsidR="00841A11" w:rsidRPr="00451ECD" w:rsidSect="00451ECD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344" w:rsidRDefault="00364344" w:rsidP="00364344">
      <w:r>
        <w:separator/>
      </w:r>
    </w:p>
  </w:endnote>
  <w:endnote w:type="continuationSeparator" w:id="0">
    <w:p w:rsidR="00364344" w:rsidRDefault="00364344" w:rsidP="00364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344" w:rsidRDefault="00364344" w:rsidP="00364344">
      <w:r>
        <w:separator/>
      </w:r>
    </w:p>
  </w:footnote>
  <w:footnote w:type="continuationSeparator" w:id="0">
    <w:p w:rsidR="00364344" w:rsidRDefault="00364344" w:rsidP="003643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344"/>
    <w:rsid w:val="000D79D7"/>
    <w:rsid w:val="002400A1"/>
    <w:rsid w:val="0026267A"/>
    <w:rsid w:val="002A6C6A"/>
    <w:rsid w:val="00353B41"/>
    <w:rsid w:val="00364344"/>
    <w:rsid w:val="003A3FCB"/>
    <w:rsid w:val="00451ECD"/>
    <w:rsid w:val="00454EB0"/>
    <w:rsid w:val="004D7318"/>
    <w:rsid w:val="00513432"/>
    <w:rsid w:val="00596349"/>
    <w:rsid w:val="005C19BF"/>
    <w:rsid w:val="005F24A0"/>
    <w:rsid w:val="00632DB2"/>
    <w:rsid w:val="00684909"/>
    <w:rsid w:val="00697709"/>
    <w:rsid w:val="006B46FC"/>
    <w:rsid w:val="006D1D89"/>
    <w:rsid w:val="006E252A"/>
    <w:rsid w:val="007A1007"/>
    <w:rsid w:val="00841A11"/>
    <w:rsid w:val="008475E4"/>
    <w:rsid w:val="00896818"/>
    <w:rsid w:val="008F6CA7"/>
    <w:rsid w:val="00982F42"/>
    <w:rsid w:val="00A2177B"/>
    <w:rsid w:val="00A564A3"/>
    <w:rsid w:val="00AF059C"/>
    <w:rsid w:val="00AF5974"/>
    <w:rsid w:val="00B31797"/>
    <w:rsid w:val="00B514A4"/>
    <w:rsid w:val="00D2232B"/>
    <w:rsid w:val="00FE6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5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4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43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4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43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72</Words>
  <Characters>414</Characters>
  <Application>Microsoft Office Word</Application>
  <DocSecurity>0</DocSecurity>
  <Lines>3</Lines>
  <Paragraphs>1</Paragraphs>
  <ScaleCrop>false</ScaleCrop>
  <Company>CHINA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2018-01-30T01:18:00Z</dcterms:created>
  <dcterms:modified xsi:type="dcterms:W3CDTF">2018-01-30T11:59:00Z</dcterms:modified>
</cp:coreProperties>
</file>